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32B">
        <w:rPr>
          <w:rFonts w:ascii="Times New Roman" w:eastAsia="Times New Roman" w:hAnsi="Times New Roman" w:cs="Times New Roman"/>
          <w:sz w:val="24"/>
          <w:szCs w:val="24"/>
          <w:lang w:eastAsia="ru-RU"/>
        </w:rPr>
        <w:t>9 ок</w:t>
      </w:r>
      <w:r w:rsidR="00A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32B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C78" w:rsidRPr="00AE1C78" w:rsidRDefault="00AE1C78" w:rsidP="00AE1C7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E1C78">
        <w:rPr>
          <w:rFonts w:ascii="Times New Roman" w:hAnsi="Times New Roman"/>
          <w:sz w:val="24"/>
          <w:szCs w:val="24"/>
        </w:rPr>
        <w:t xml:space="preserve">Об утверждении Положения о содержании </w:t>
      </w:r>
      <w:r w:rsidR="00ED1F94">
        <w:rPr>
          <w:rFonts w:ascii="Times New Roman" w:hAnsi="Times New Roman"/>
          <w:sz w:val="24"/>
          <w:szCs w:val="24"/>
        </w:rPr>
        <w:t>Г</w:t>
      </w:r>
      <w:r w:rsidRPr="00AE1C78">
        <w:rPr>
          <w:rFonts w:ascii="Times New Roman" w:hAnsi="Times New Roman"/>
          <w:sz w:val="24"/>
          <w:szCs w:val="24"/>
        </w:rPr>
        <w:t>осударственного</w:t>
      </w:r>
    </w:p>
    <w:p w:rsidR="00CB2E86" w:rsidRPr="006B7315" w:rsidRDefault="00AE1C78" w:rsidP="00AE1C78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AE1C78">
        <w:rPr>
          <w:rFonts w:ascii="Times New Roman" w:hAnsi="Times New Roman"/>
          <w:sz w:val="24"/>
          <w:szCs w:val="24"/>
        </w:rPr>
        <w:t xml:space="preserve">реестра преференциальных инвестиционных проектов, </w:t>
      </w:r>
      <w:proofErr w:type="gramStart"/>
      <w:r w:rsidRPr="00AE1C78">
        <w:rPr>
          <w:rFonts w:ascii="Times New Roman" w:hAnsi="Times New Roman"/>
          <w:sz w:val="24"/>
          <w:szCs w:val="24"/>
        </w:rPr>
        <w:t>порядке</w:t>
      </w:r>
      <w:proofErr w:type="gramEnd"/>
      <w:r w:rsidRPr="00AE1C78">
        <w:rPr>
          <w:rFonts w:ascii="Times New Roman" w:hAnsi="Times New Roman"/>
          <w:sz w:val="24"/>
          <w:szCs w:val="24"/>
        </w:rPr>
        <w:t xml:space="preserve"> его ведения </w:t>
      </w:r>
      <w:r w:rsidR="00D7298E">
        <w:rPr>
          <w:rFonts w:ascii="Times New Roman" w:hAnsi="Times New Roman"/>
          <w:sz w:val="24"/>
          <w:szCs w:val="24"/>
        </w:rPr>
        <w:br/>
      </w:r>
      <w:r w:rsidRPr="00AE1C78">
        <w:rPr>
          <w:rFonts w:ascii="Times New Roman" w:hAnsi="Times New Roman"/>
          <w:sz w:val="24"/>
          <w:szCs w:val="24"/>
        </w:rPr>
        <w:t>и внесения в него изменений</w:t>
      </w:r>
      <w:bookmarkStart w:id="0" w:name="_GoBack"/>
      <w:bookmarkEnd w:id="0"/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</w:t>
      </w:r>
      <w:r w:rsidRPr="006B7315">
        <w:rPr>
          <w:sz w:val="24"/>
          <w:szCs w:val="24"/>
        </w:rPr>
        <w:t>---------------------------------------------------------------------------------------------------------</w:t>
      </w:r>
    </w:p>
    <w:p w:rsidR="00CB2E86" w:rsidRDefault="00CB2E86" w:rsidP="001855D8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39112A" w:rsidRDefault="00593AF1" w:rsidP="001855D8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C39CD" w:rsidRPr="008C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C78"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частью 1 статьи 14 Закона </w:t>
      </w:r>
      <w:r w:rsidR="0011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Южная Осетия </w:t>
      </w:r>
      <w:r w:rsidR="00D72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инвестиционной деятельности»</w:t>
      </w:r>
      <w:r w:rsid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7E54" w:rsidRPr="00CB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EE4593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CA64BC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E54" w:rsidRDefault="00AE1C78" w:rsidP="00CB7E5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Утвердить прилагаемое Положение о содержании Государственного реестра преференциальных инвестиционных проектов, порядке его ведения и внесения в него изменений.</w:t>
      </w:r>
    </w:p>
    <w:p w:rsidR="00CB2E86" w:rsidRDefault="00CB2E86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8929D4" w:rsidRPr="006B7315" w:rsidRDefault="008929D4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5D121C" w:rsidRDefault="00CB2E86" w:rsidP="005D121C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Пухаев</w:t>
      </w:r>
    </w:p>
    <w:p w:rsidR="00AE1C78" w:rsidRDefault="00AE1C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1C78" w:rsidRPr="00AE1C78" w:rsidRDefault="00AE1C78" w:rsidP="00F40D2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:rsidR="00AE1C78" w:rsidRPr="00AE1C78" w:rsidRDefault="00AE1C78" w:rsidP="00F40D2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AE1C78" w:rsidRPr="00AE1C78" w:rsidRDefault="00AE1C78" w:rsidP="00F40D2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AE1C78" w:rsidRDefault="00AE1C78" w:rsidP="00F40D2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95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тября </w:t>
      </w: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года №</w:t>
      </w:r>
      <w:r w:rsidR="00F95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</w:t>
      </w: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Par26"/>
      <w:bookmarkEnd w:id="1"/>
    </w:p>
    <w:p w:rsidR="00AE1C78" w:rsidRDefault="00AE1C78" w:rsidP="00AE1C78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C78" w:rsidRDefault="00AE1C78" w:rsidP="00AE1C78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bCs/>
        </w:rPr>
      </w:pPr>
    </w:p>
    <w:p w:rsidR="0073697C" w:rsidRDefault="0073697C" w:rsidP="00AE1C78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bCs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ПОЛОЖЕНИЕ</w:t>
      </w:r>
    </w:p>
    <w:p w:rsidR="00AE1C78" w:rsidRPr="00AE1C78" w:rsidRDefault="0073697C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содержании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осударственного реестра преференциальных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инвестиционных проектов, порядке его ведения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и внесения в него изменений</w:t>
      </w:r>
    </w:p>
    <w:p w:rsid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3697C" w:rsidRPr="00AE1C78" w:rsidRDefault="0073697C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2" w:name="Par31"/>
      <w:bookmarkEnd w:id="2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I. 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Общие </w:t>
      </w:r>
      <w:r w:rsidR="0073697C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оложения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1.1. Государственный реестр преференциальных инвестиционных проектов (далее – Государственный реестр) является систематизированным официальным сводом сведений (данных) о преференциальных инвестиционных проектах (далее – проекты), реализуемых в Республике Южная Осетия.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Государственный реестр ведется на основании </w:t>
      </w:r>
      <w:hyperlink r:id="rId8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Закона</w:t>
        </w:r>
      </w:hyperlink>
      <w:r w:rsidR="001102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Республики Южная Осетия от «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Об инвестиционной деятельности</w:t>
      </w:r>
      <w:r w:rsidR="0011025E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– Закон).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1.2. Ведение Государственного реестра осуществляется Министерством экономического развития Республики Южная Осетия (далее – Уполномоченный орган) в электронном виде путем формирования и изменения реестровых записей на основании сведений, представляемых заявителями, решений Уполномоченного органа и других государственных органов.</w:t>
      </w:r>
    </w:p>
    <w:p w:rsid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1.3. Включение проекта в Государственный реестр является основанием для предоставления реализующему проект юридическому лицу (а в установленных случаях – также и инвестору) в отношении данного проекта налоговых льгот и других преференций, предусмотренных Законом.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3" w:name="Par38"/>
      <w:bookmarkEnd w:id="3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II. 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Состав сведений, содержащихся в </w:t>
      </w:r>
      <w:r w:rsidR="0073697C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осударственном</w:t>
      </w:r>
      <w:r w:rsidR="007369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еестре, </w:t>
      </w:r>
      <w:r w:rsidR="0073697C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>и порядок их предоставления</w:t>
      </w:r>
    </w:p>
    <w:p w:rsid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2.1. Государственный реестр содержит следующие сведения: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4" w:name="Par42"/>
      <w:bookmarkEnd w:id="4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а) номер записи, дата записи;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5" w:name="Par43"/>
      <w:bookmarkEnd w:id="5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б) полное наименование проекта;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6" w:name="Par44"/>
      <w:bookmarkEnd w:id="6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в) сведения о юридическом лице, реализующем проект (полное наименование, идентификационный номер налогоплательщика, основной государственный регистрационный номер, место нахождения, контактные телефоны, адреса электронной почты);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г)</w:t>
      </w:r>
      <w:r w:rsidR="00D7298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сведения о положительном заключении государственной экспертизы инвестиционных проектов, претендующих на получение статуса преференциальных, (наименование документа, дата, номер);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7" w:name="Par46"/>
      <w:bookmarkEnd w:id="7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д) сведения о решении об исключении проекта из Государственного реестра, дата прекращения статуса преференциального инвестиционного проекта, основания 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исключения проекта из Государственного реестра с указанием конкретного пункта </w:t>
      </w:r>
      <w:hyperlink r:id="rId9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части 1 статьи 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16 Закона;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е) общий объем финансирования проекта (млн. руб.);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8" w:name="Par48"/>
      <w:bookmarkEnd w:id="8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ж) категория проекта (приоритетный, осуществляемый на льготных условиях) с указанием сферы (формы): капитальные вложения, банковская деятельность, страховая деятельность, финансовая аренда (лизинг), инновационная сфера;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9" w:name="Par50"/>
      <w:bookmarkEnd w:id="9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и) срок реализации проекта;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к)</w:t>
      </w:r>
      <w:r w:rsidR="00D7298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дата окончания действия предоставляемых в соответствии с </w:t>
      </w:r>
      <w:hyperlink r:id="rId10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преференций;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0" w:name="Par52"/>
      <w:bookmarkEnd w:id="10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л) место реализации проекта (для проектов, осуществляемых в форме капитальных вложений, </w:t>
      </w:r>
      <w:r w:rsidR="00C86830" w:rsidRPr="0073697C">
        <w:rPr>
          <w:rFonts w:eastAsia="Times New Roman" w:cs="Times New Roman"/>
          <w:sz w:val="24"/>
          <w:szCs w:val="24"/>
          <w:lang w:eastAsia="ru-RU"/>
        </w:rPr>
        <w:t xml:space="preserve">установленных 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hyperlink r:id="rId11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частью 3 статьи 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45 Закона);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1" w:name="Par53"/>
      <w:bookmarkEnd w:id="11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м) сведения о наличии заключенного инвестиционного договора;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н) сведения о наличии предписаний об устранении выявленных Уполномоченным органом нарушений (дата, номер документа, срок исполнения предписания);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о) размер компенсации преференций, предоставленных в рамках реализации проекта, определенный в соответствии с </w:t>
      </w:r>
      <w:hyperlink r:id="rId12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частью 2 статьи 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17 Закона (в случае наличия соответствующих оснований).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2.2. Включение проекта в Государственный реестр и внесение изменений в проект осуществляется не позднее одного рабочего дня с момента подготовки положительного заключения государственной экспертизы проекта.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Остальные сведения вносятся в Государственный реестр не позднее пяти рабочих дней с момента их получения.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2" w:name="Par58"/>
      <w:bookmarkEnd w:id="12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2.3. В течение пяти рабочих дней с момента включения проекта в Государственный реестр либо внесения изменений в проект Уполномоченный орган информирует об этом заинтересованные органы государственного управления с указанием следующих сведений: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в Комитет по налогам и сборам Республики Южная Осетия направляются сведения о проекте, указанные в </w:t>
      </w:r>
      <w:hyperlink w:anchor="Par42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подпунктах "а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="0073697C" w:rsidRPr="003C551B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hyperlink w:anchor="Par44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в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", "</w:t>
      </w:r>
      <w:hyperlink w:anchor="Par48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ж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="0073697C" w:rsidRPr="003C551B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hyperlink w:anchor="Par52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л" пункта 2.1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в местные органы государственной власти направляются сведения о проекте, указанные в </w:t>
      </w:r>
      <w:hyperlink w:anchor="Par42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подпунктах "а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="0073697C" w:rsidRPr="003C551B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hyperlink w:anchor="Par44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в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", "</w:t>
      </w:r>
      <w:hyperlink w:anchor="Par50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и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", "</w:t>
      </w:r>
      <w:hyperlink w:anchor="Par52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л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" и "</w:t>
      </w:r>
      <w:hyperlink w:anchor="Par53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м" пункта 2.1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В случае изменения сведений, ранее направленных в заинтересованные органы государственной власти в соответствии с настоящим пунктом, Уполномоченный орган направляет в эти органы измененные сведения в течение пяти рабочих дней с момента внесения их в Государственный реестр.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2.4. В течение пяти рабочих дней с момента исключения проекта из Государственного реестра Уполномоченный орган направляет в заинтересованные органы государственной власти, указанные в </w:t>
      </w:r>
      <w:hyperlink w:anchor="Par58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пункте 2.3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Положения, сведения, указанные в </w:t>
      </w:r>
      <w:hyperlink w:anchor="Par46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подпункте "д" пункта 2.1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2.5. Сведения, содержащиеся в Государственном реестре, предоставляются в виде выписки из Государственного реестра. Форма выписки устанавливается Уполномоченным органом.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2.6. Сведения, указанные в </w:t>
      </w:r>
      <w:hyperlink w:anchor="Par43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подпунктах "б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", "</w:t>
      </w:r>
      <w:hyperlink w:anchor="Par48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ж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="0073697C" w:rsidRPr="003C551B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hyperlink w:anchor="Par53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м" пункта 2.1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Положения, а также полное наименование юридического лица, реализующего проект, и краткое описание проекта подлежат публикации на официальном сайте Уполномоченного органа в информационно-телекоммуникационной сети "Интернет".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3" w:name="Par67"/>
      <w:bookmarkEnd w:id="13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III. </w:t>
      </w:r>
      <w:r w:rsidR="0073697C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несение изменений в </w:t>
      </w:r>
      <w:r w:rsidR="0073697C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73697C"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осударственный реестр</w:t>
      </w:r>
    </w:p>
    <w:p w:rsid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3.1. Внесение изменений в Государственный реестр осуществляется в следующих случаях: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4" w:name="Par70"/>
      <w:bookmarkEnd w:id="14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а)</w:t>
      </w:r>
      <w:r w:rsidR="00D7298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смена лица на правопреемника при реорганизации юридического лица, реализующего проект;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5" w:name="Par71"/>
      <w:bookmarkEnd w:id="15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б) смена лица при переходе имущественных прав на объект инвестиций (</w:t>
      </w:r>
      <w:hyperlink r:id="rId13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пункт 5 части 1 статьи 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16 Закона);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6" w:name="Par72"/>
      <w:bookmarkEnd w:id="16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в) внесение изменений при изменении самого проекта (на основании положительного заключения государственной экспертизы).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3.2. В случае, предусмотренном </w:t>
      </w:r>
      <w:hyperlink w:anchor="Par70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подпунктом "а" пункта 3.1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Положения, лицо, являющееся правопреемником юридического лица, реализующего проект, представляет в Уполномоченный орган документы, подтверждающие факт правопреемства.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>3.3. В случае, предусмотренном подпунктом "</w:t>
      </w:r>
      <w:hyperlink w:anchor="Par71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б" пункта 3.1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Положения, лицо, к которому перешли имущественные права на объект инвестиций, представляет в Уполномоченный орган документы, подтверждающие факт перехода таких прав, а также документы, подтверждающие наличие у него финансовых и технических ресурсов, необходимых для реализации проекта</w:t>
      </w:r>
      <w:r w:rsidR="00D7298E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согласование. На основании представленных документов Уполномоченный орган в срок, установленный для проведения государственной экспертизы, принимает решение о согласовании продолжения проекта или отказа в таком согласовании.</w:t>
      </w:r>
    </w:p>
    <w:p w:rsidR="005D121C" w:rsidRPr="00F9532B" w:rsidRDefault="00AE1C78" w:rsidP="00F9532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3.4. В случае, предусмотренном </w:t>
      </w:r>
      <w:hyperlink w:anchor="Par72" w:history="1">
        <w:r w:rsidRPr="00AE1C78">
          <w:rPr>
            <w:rFonts w:eastAsia="Times New Roman" w:cs="Times New Roman"/>
            <w:color w:val="000000"/>
            <w:sz w:val="24"/>
            <w:szCs w:val="24"/>
            <w:lang w:eastAsia="ru-RU"/>
          </w:rPr>
          <w:t>подпунктом "в" пункта 3.1</w:t>
        </w:r>
      </w:hyperlink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настоящего Положения, изменения в </w:t>
      </w:r>
      <w:r w:rsidR="00D7298E">
        <w:rPr>
          <w:rFonts w:eastAsia="Times New Roman" w:cs="Times New Roman"/>
          <w:color w:val="000000"/>
          <w:sz w:val="24"/>
          <w:szCs w:val="24"/>
          <w:lang w:eastAsia="ru-RU"/>
        </w:rPr>
        <w:t>Государственный реестр вносятся</w:t>
      </w: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после получения положительного заключения государственной экспертизы изменений, вносимых в инвестиционный проект.</w:t>
      </w:r>
    </w:p>
    <w:sectPr w:rsidR="005D121C" w:rsidRPr="00F9532B" w:rsidSect="00D24A26">
      <w:headerReference w:type="first" r:id="rId1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1C" w:rsidRDefault="00D4491C" w:rsidP="00074C30">
      <w:pPr>
        <w:spacing w:after="0" w:line="240" w:lineRule="auto"/>
      </w:pPr>
      <w:r>
        <w:separator/>
      </w:r>
    </w:p>
  </w:endnote>
  <w:endnote w:type="continuationSeparator" w:id="0">
    <w:p w:rsidR="00D4491C" w:rsidRDefault="00D4491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1C" w:rsidRDefault="00D4491C" w:rsidP="00074C30">
      <w:pPr>
        <w:spacing w:after="0" w:line="240" w:lineRule="auto"/>
      </w:pPr>
      <w:r>
        <w:separator/>
      </w:r>
    </w:p>
  </w:footnote>
  <w:footnote w:type="continuationSeparator" w:id="0">
    <w:p w:rsidR="00D4491C" w:rsidRDefault="00D4491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20EC"/>
    <w:rsid w:val="00074C30"/>
    <w:rsid w:val="000C14FC"/>
    <w:rsid w:val="000D7A16"/>
    <w:rsid w:val="0010796A"/>
    <w:rsid w:val="0011025E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F1EDA"/>
    <w:rsid w:val="00405AF7"/>
    <w:rsid w:val="00462476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3697C"/>
    <w:rsid w:val="007864E1"/>
    <w:rsid w:val="00795FE1"/>
    <w:rsid w:val="007C2C23"/>
    <w:rsid w:val="007C53AD"/>
    <w:rsid w:val="00871A16"/>
    <w:rsid w:val="008929D4"/>
    <w:rsid w:val="00897F12"/>
    <w:rsid w:val="008B3877"/>
    <w:rsid w:val="008B712F"/>
    <w:rsid w:val="008C39CD"/>
    <w:rsid w:val="00900213"/>
    <w:rsid w:val="009026F2"/>
    <w:rsid w:val="009609A6"/>
    <w:rsid w:val="00967D1A"/>
    <w:rsid w:val="00984168"/>
    <w:rsid w:val="00985AE6"/>
    <w:rsid w:val="009C480D"/>
    <w:rsid w:val="009D0803"/>
    <w:rsid w:val="009F4A5F"/>
    <w:rsid w:val="00A12183"/>
    <w:rsid w:val="00AC3A4F"/>
    <w:rsid w:val="00AD7EF8"/>
    <w:rsid w:val="00AE1C78"/>
    <w:rsid w:val="00B237BD"/>
    <w:rsid w:val="00B411C7"/>
    <w:rsid w:val="00B443B1"/>
    <w:rsid w:val="00B47F41"/>
    <w:rsid w:val="00B67EA2"/>
    <w:rsid w:val="00B83867"/>
    <w:rsid w:val="00BA1070"/>
    <w:rsid w:val="00BA587E"/>
    <w:rsid w:val="00BB0A59"/>
    <w:rsid w:val="00C06902"/>
    <w:rsid w:val="00C86830"/>
    <w:rsid w:val="00C922D1"/>
    <w:rsid w:val="00CA64BC"/>
    <w:rsid w:val="00CB2E86"/>
    <w:rsid w:val="00CB445A"/>
    <w:rsid w:val="00CB4D98"/>
    <w:rsid w:val="00CB7E54"/>
    <w:rsid w:val="00CE3474"/>
    <w:rsid w:val="00CE7983"/>
    <w:rsid w:val="00CF0724"/>
    <w:rsid w:val="00D02EAA"/>
    <w:rsid w:val="00D03622"/>
    <w:rsid w:val="00D24A26"/>
    <w:rsid w:val="00D4491C"/>
    <w:rsid w:val="00D7298E"/>
    <w:rsid w:val="00D968D1"/>
    <w:rsid w:val="00DB0F24"/>
    <w:rsid w:val="00E14310"/>
    <w:rsid w:val="00E24917"/>
    <w:rsid w:val="00E31F44"/>
    <w:rsid w:val="00E4319D"/>
    <w:rsid w:val="00E5268C"/>
    <w:rsid w:val="00E82C84"/>
    <w:rsid w:val="00E97E14"/>
    <w:rsid w:val="00EB48AD"/>
    <w:rsid w:val="00ED1F94"/>
    <w:rsid w:val="00EE4593"/>
    <w:rsid w:val="00F22F92"/>
    <w:rsid w:val="00F40D22"/>
    <w:rsid w:val="00F52EF6"/>
    <w:rsid w:val="00F915F1"/>
    <w:rsid w:val="00F9532B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30D8D520EF96F28AB59F0C028F4AD56893EC4E5B7479848FDEDFE65FF618sFA7N" TargetMode="External"/><Relationship Id="rId13" Type="http://schemas.openxmlformats.org/officeDocument/2006/relationships/hyperlink" Target="consultantplus://offline/ref=0D30D8D520EF96F28AB59F0C028F4AD56893EC4E5B7479848FDEDFE65FF618F7A710AA63026659087860sAA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30D8D520EF96F28AB59F0C028F4AD56893EC4E5B7479848FDEDFE65FF618F7A710AA6302665908786EsAAD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30D8D520EF96F28AB59F0C028F4AD56893EC4E5B7479848FDEDFE65FF618F7A710AA63026659087D67sAA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30D8D520EF96F28AB59F0C028F4AD56893EC4E5B7479848FDEDFE65FF618sFA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30D8D520EF96F28AB59F0C028F4AD56893EC4E5B7479848FDEDFE65FF618F7A710AA63026659087861sAA4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2019-10-10T06:41:00Z</cp:lastPrinted>
  <dcterms:created xsi:type="dcterms:W3CDTF">2019-10-17T06:19:00Z</dcterms:created>
  <dcterms:modified xsi:type="dcterms:W3CDTF">2019-10-17T06:19:00Z</dcterms:modified>
</cp:coreProperties>
</file>